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The period referred to in paragraph (1) starts with the day on which the period for the exercise of public rights is treated as having been commenced i.e. the day following the day on which all of the obligations in paragraph (3) below have been fulfilled.</w:t>
      </w:r>
    </w:p>
    <w:p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525DAA">
        <w:t xml:space="preserve">Form </w:t>
      </w:r>
      <w:r w:rsidR="00414553">
        <w:t>2)</w:t>
      </w:r>
      <w:r w:rsidRPr="00C517E3">
        <w:t>, accompanied by:</w:t>
      </w:r>
    </w:p>
    <w:p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rsidR="00815FCF" w:rsidRDefault="00815FCF" w:rsidP="003D194A">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525DAA">
        <w:t xml:space="preserve">Form </w:t>
      </w:r>
      <w:r w:rsidR="00BB289B">
        <w:t>2</w:t>
      </w:r>
      <w:r>
        <w:t>); and</w:t>
      </w:r>
    </w:p>
    <w:p w:rsidR="00A92717" w:rsidRDefault="00A92717" w:rsidP="003D194A">
      <w:pPr>
        <w:pStyle w:val="ListParagraph"/>
        <w:numPr>
          <w:ilvl w:val="2"/>
          <w:numId w:val="4"/>
        </w:numPr>
        <w:tabs>
          <w:tab w:val="left" w:pos="284"/>
          <w:tab w:val="left" w:pos="709"/>
        </w:tabs>
        <w:spacing w:after="120"/>
        <w:contextualSpacing w:val="0"/>
        <w:jc w:val="both"/>
      </w:pPr>
      <w:r>
        <w:t xml:space="preserve">the Certificate of Exemption (i.e. Page 3 of the AGAR </w:t>
      </w:r>
      <w:r w:rsidR="00525DAA">
        <w:t xml:space="preserve">Form </w:t>
      </w:r>
      <w:r>
        <w:t xml:space="preserve">2); and </w:t>
      </w:r>
    </w:p>
    <w:p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rsidR="00815FCF" w:rsidRDefault="00815FCF" w:rsidP="003D194A">
      <w:pPr>
        <w:pStyle w:val="ListParagraph"/>
        <w:numPr>
          <w:ilvl w:val="2"/>
          <w:numId w:val="4"/>
        </w:numPr>
        <w:tabs>
          <w:tab w:val="left" w:pos="284"/>
          <w:tab w:val="left" w:pos="709"/>
        </w:tabs>
        <w:spacing w:after="120"/>
        <w:contextualSpacing w:val="0"/>
        <w:jc w:val="both"/>
      </w:pPr>
      <w:r>
        <w:t>the period for the exercise of public rights;</w:t>
      </w:r>
    </w:p>
    <w:p w:rsidR="00815FCF" w:rsidRDefault="00815FCF" w:rsidP="003D194A">
      <w:pPr>
        <w:pStyle w:val="ListParagraph"/>
        <w:numPr>
          <w:ilvl w:val="2"/>
          <w:numId w:val="4"/>
        </w:numPr>
        <w:tabs>
          <w:tab w:val="left" w:pos="284"/>
          <w:tab w:val="left" w:pos="709"/>
        </w:tabs>
        <w:spacing w:after="120"/>
        <w:contextualSpacing w:val="0"/>
        <w:jc w:val="both"/>
      </w:pPr>
      <w:r>
        <w:t>details of the manner in which notice should be given of an intention to inspect the accounting records and other documents;</w:t>
      </w:r>
    </w:p>
    <w:p w:rsidR="00815FCF" w:rsidRDefault="00815FCF" w:rsidP="003D194A">
      <w:pPr>
        <w:pStyle w:val="ListParagraph"/>
        <w:numPr>
          <w:ilvl w:val="2"/>
          <w:numId w:val="4"/>
        </w:numPr>
        <w:tabs>
          <w:tab w:val="left" w:pos="284"/>
          <w:tab w:val="left" w:pos="709"/>
        </w:tabs>
        <w:spacing w:after="120"/>
        <w:contextualSpacing w:val="0"/>
        <w:jc w:val="both"/>
      </w:pPr>
      <w:r>
        <w:t>the name and address of the local auditor;</w:t>
      </w:r>
    </w:p>
    <w:p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question; </w:t>
      </w:r>
      <w:r w:rsidRPr="001710FE">
        <w:t xml:space="preserve"> </w:t>
      </w:r>
    </w:p>
    <w:p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Monday </w:t>
      </w:r>
      <w:r w:rsidR="005869A8">
        <w:t>5</w:t>
      </w:r>
      <w:r w:rsidR="005869A8" w:rsidRPr="003D194A">
        <w:t xml:space="preserve"> </w:t>
      </w:r>
      <w:r w:rsidR="00FE72B3" w:rsidRPr="003D194A">
        <w:t xml:space="preserve">June – Friday </w:t>
      </w:r>
      <w:r w:rsidR="005869A8">
        <w:t>14</w:t>
      </w:r>
      <w:r w:rsidR="005869A8" w:rsidRPr="003D194A">
        <w:t xml:space="preserve"> </w:t>
      </w:r>
      <w:r w:rsidR="00FE72B3" w:rsidRPr="003D194A">
        <w:t>July 20</w:t>
      </w:r>
      <w:r w:rsidR="00006D80" w:rsidRPr="003D194A">
        <w:t>2</w:t>
      </w:r>
      <w:r w:rsidR="005869A8">
        <w:t>3</w:t>
      </w:r>
      <w:r w:rsidR="00C551EB" w:rsidRPr="003D194A">
        <w:t>. (The latest possible dates that comply with the sta</w:t>
      </w:r>
      <w:r w:rsidR="00FE72B3" w:rsidRPr="003D194A">
        <w:t xml:space="preserve">tutory requirements are </w:t>
      </w:r>
      <w:r w:rsidR="005869A8">
        <w:t>Monday</w:t>
      </w:r>
      <w:r w:rsidR="005869A8" w:rsidRPr="003D194A">
        <w:t xml:space="preserve"> </w:t>
      </w:r>
      <w:r w:rsidR="005869A8">
        <w:t>3</w:t>
      </w:r>
      <w:r w:rsidR="00FE72B3" w:rsidRPr="003D194A">
        <w:t xml:space="preserve"> July – </w:t>
      </w:r>
      <w:r w:rsidR="00525DAA" w:rsidRPr="003D194A">
        <w:t xml:space="preserve">Thursday </w:t>
      </w:r>
      <w:r w:rsidR="00006D80" w:rsidRPr="003D194A">
        <w:t>11</w:t>
      </w:r>
      <w:r w:rsidR="00C551EB" w:rsidRPr="003D194A">
        <w:t xml:space="preserve"> August 20</w:t>
      </w:r>
      <w:r w:rsidR="00006D80" w:rsidRPr="003D194A">
        <w:t>2</w:t>
      </w:r>
      <w:r w:rsidR="005869A8">
        <w:t>3</w:t>
      </w:r>
      <w:r w:rsidR="00C551EB" w:rsidRPr="003D194A">
        <w:t>)</w:t>
      </w:r>
      <w:r w:rsidRPr="003D194A">
        <w:t xml:space="preserve">; and </w:t>
      </w:r>
    </w:p>
    <w:p w:rsidR="00815FCF" w:rsidRPr="00A92717"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r w:rsidR="008005C3" w:rsidRPr="00A92717">
        <w:rPr>
          <w:szCs w:val="21"/>
        </w:rPr>
        <w:br w:type="page"/>
      </w:r>
    </w:p>
    <w:p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_____________________________________________</w:t>
      </w:r>
    </w:p>
    <w:p w:rsidR="00815FCF" w:rsidRPr="00D06620" w:rsidRDefault="00815FCF" w:rsidP="00815FCF">
      <w:pPr>
        <w:spacing w:after="0" w:line="240" w:lineRule="auto"/>
        <w:jc w:val="center"/>
        <w:rPr>
          <w:rFonts w:eastAsia="Times New Roman" w:cs="Arial"/>
          <w:b/>
          <w:szCs w:val="21"/>
        </w:rPr>
      </w:pPr>
    </w:p>
    <w:p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5869A8">
        <w:rPr>
          <w:rFonts w:eastAsia="Times New Roman" w:cs="Arial"/>
          <w:b/>
          <w:szCs w:val="21"/>
        </w:rPr>
        <w:t>3</w:t>
      </w:r>
    </w:p>
    <w:p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12"/>
        <w:gridCol w:w="3119"/>
      </w:tblGrid>
      <w:tr w:rsidR="00815FCF" w:rsidRPr="00D06620" w:rsidTr="00743C17">
        <w:tc>
          <w:tcPr>
            <w:tcW w:w="6912" w:type="dxa"/>
          </w:tcPr>
          <w:p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rsidTr="00743C17">
        <w:tc>
          <w:tcPr>
            <w:tcW w:w="6912" w:type="dxa"/>
          </w:tcPr>
          <w:p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____________________</w:t>
            </w:r>
            <w:r w:rsidRPr="00D06620">
              <w:rPr>
                <w:rFonts w:eastAsia="Times New Roman" w:cs="Arial"/>
                <w:b/>
                <w:sz w:val="18"/>
                <w:szCs w:val="18"/>
              </w:rPr>
              <w:t>_________________</w:t>
            </w:r>
            <w:r w:rsidRPr="00D06620">
              <w:rPr>
                <w:rFonts w:eastAsia="Times New Roman" w:cs="Arial"/>
                <w:sz w:val="18"/>
                <w:szCs w:val="18"/>
              </w:rPr>
              <w:t>(a)</w:t>
            </w:r>
          </w:p>
          <w:p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5869A8">
              <w:rPr>
                <w:rFonts w:eastAsia="Times New Roman" w:cs="Arial"/>
                <w:b/>
                <w:sz w:val="18"/>
                <w:szCs w:val="18"/>
              </w:rPr>
              <w:t>3</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_______________________________________________________</w:t>
            </w:r>
          </w:p>
          <w:p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C551EB" w:rsidRPr="00C551EB">
              <w:rPr>
                <w:rFonts w:eastAsia="Times New Roman" w:cs="Arial"/>
                <w:b/>
                <w:sz w:val="18"/>
                <w:szCs w:val="18"/>
              </w:rPr>
              <w:t xml:space="preserve">Monday </w:t>
            </w:r>
            <w:r w:rsidR="005869A8">
              <w:rPr>
                <w:rFonts w:eastAsia="Times New Roman" w:cs="Arial"/>
                <w:b/>
                <w:sz w:val="18"/>
                <w:szCs w:val="18"/>
              </w:rPr>
              <w:t>5</w:t>
            </w:r>
            <w:r w:rsidR="00FE72B3">
              <w:rPr>
                <w:rFonts w:eastAsia="Times New Roman" w:cs="Arial"/>
                <w:b/>
                <w:sz w:val="18"/>
                <w:szCs w:val="18"/>
              </w:rPr>
              <w:t xml:space="preserve"> June 20</w:t>
            </w:r>
            <w:r w:rsidR="00006D80">
              <w:rPr>
                <w:rFonts w:eastAsia="Times New Roman" w:cs="Arial"/>
                <w:b/>
                <w:sz w:val="18"/>
                <w:szCs w:val="18"/>
              </w:rPr>
              <w:t>2</w:t>
            </w:r>
            <w:r w:rsidR="005869A8">
              <w:rPr>
                <w:rFonts w:eastAsia="Times New Roman" w:cs="Arial"/>
                <w:b/>
                <w:sz w:val="18"/>
                <w:szCs w:val="18"/>
              </w:rPr>
              <w:t>3</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FE72B3">
              <w:rPr>
                <w:rFonts w:eastAsia="Times New Roman" w:cs="Arial"/>
                <w:b/>
                <w:sz w:val="18"/>
                <w:szCs w:val="18"/>
              </w:rPr>
              <w:t xml:space="preserve">Friday </w:t>
            </w:r>
            <w:r w:rsidR="005869A8">
              <w:rPr>
                <w:rFonts w:eastAsia="Times New Roman" w:cs="Arial"/>
                <w:b/>
                <w:sz w:val="18"/>
                <w:szCs w:val="18"/>
              </w:rPr>
              <w:t>14</w:t>
            </w:r>
            <w:r w:rsidR="00FE72B3">
              <w:rPr>
                <w:rFonts w:eastAsia="Times New Roman" w:cs="Arial"/>
                <w:b/>
                <w:sz w:val="18"/>
                <w:szCs w:val="18"/>
              </w:rPr>
              <w:t xml:space="preserve"> July 20</w:t>
            </w:r>
            <w:r w:rsidR="00006D80">
              <w:rPr>
                <w:rFonts w:eastAsia="Times New Roman" w:cs="Arial"/>
                <w:b/>
                <w:sz w:val="18"/>
                <w:szCs w:val="18"/>
              </w:rPr>
              <w:t>2</w:t>
            </w:r>
            <w:r w:rsidR="005869A8">
              <w:rPr>
                <w:rFonts w:eastAsia="Times New Roman" w:cs="Arial"/>
                <w:b/>
                <w:sz w:val="18"/>
                <w:szCs w:val="18"/>
              </w:rPr>
              <w:t>3</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Westferry Circus</w:t>
            </w:r>
          </w:p>
          <w:p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_________________________________</w:t>
            </w:r>
          </w:p>
          <w:p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rsidR="00815FCF" w:rsidRDefault="00815FCF" w:rsidP="00815FCF">
      <w:pPr>
        <w:jc w:val="left"/>
      </w:pPr>
    </w:p>
    <w:p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D161D4">
        <w:rPr>
          <w:rFonts w:eastAsia="Times New Roman" w:cs="Arial"/>
          <w:sz w:val="20"/>
          <w:szCs w:val="20"/>
        </w:rPr>
        <w:t>1</w:t>
      </w:r>
      <w:r w:rsidR="00D5498D">
        <w:rPr>
          <w:rFonts w:eastAsia="Times New Roman" w:cs="Arial"/>
          <w:sz w:val="20"/>
          <w:szCs w:val="20"/>
        </w:rPr>
        <w:t>-1</w:t>
      </w:r>
      <w:r w:rsidR="007E7850">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853A4F">
        <w:rPr>
          <w:rFonts w:eastAsia="Times New Roman" w:cs="Arial"/>
          <w:sz w:val="20"/>
          <w:szCs w:val="20"/>
        </w:rPr>
        <w:t>2</w:t>
      </w:r>
      <w:r w:rsidR="00D161D4">
        <w:rPr>
          <w:rFonts w:eastAsia="Times New Roman" w:cs="Arial"/>
          <w:sz w:val="20"/>
          <w:szCs w:val="20"/>
        </w:rPr>
        <w:t xml:space="preserve"> for 20</w:t>
      </w:r>
      <w:r w:rsidR="007E7850">
        <w:rPr>
          <w:rFonts w:eastAsia="Times New Roman" w:cs="Arial"/>
          <w:sz w:val="20"/>
          <w:szCs w:val="20"/>
        </w:rPr>
        <w:t>2</w:t>
      </w:r>
      <w:r w:rsidR="00853A4F">
        <w:rPr>
          <w:rFonts w:eastAsia="Times New Roman" w:cs="Arial"/>
          <w:sz w:val="20"/>
          <w:szCs w:val="20"/>
        </w:rPr>
        <w:t>1</w:t>
      </w:r>
      <w:r w:rsidR="007E5617">
        <w:rPr>
          <w:rFonts w:eastAsia="Times New Roman" w:cs="Arial"/>
          <w:sz w:val="20"/>
          <w:szCs w:val="20"/>
        </w:rPr>
        <w:t>/2</w:t>
      </w:r>
      <w:r w:rsidR="00853A4F">
        <w:rPr>
          <w:rFonts w:eastAsia="Times New Roman" w:cs="Arial"/>
          <w:sz w:val="20"/>
          <w:szCs w:val="20"/>
        </w:rPr>
        <w:t>2</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lastRenderedPageBreak/>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rsidR="00815FCF" w:rsidRPr="003F371A" w:rsidRDefault="00815FCF" w:rsidP="00815FCF">
      <w:pPr>
        <w:spacing w:after="0" w:line="240" w:lineRule="auto"/>
        <w:rPr>
          <w:rFonts w:eastAsia="Times New Roman" w:cs="Arial"/>
          <w:sz w:val="20"/>
          <w:szCs w:val="20"/>
        </w:rPr>
      </w:pPr>
    </w:p>
    <w:p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rsidR="00815FCF" w:rsidRPr="003F371A" w:rsidRDefault="00815FCF" w:rsidP="00815FCF">
      <w:pPr>
        <w:spacing w:after="0" w:line="240" w:lineRule="auto"/>
        <w:rPr>
          <w:rFonts w:eastAsia="Times New Roman" w:cs="Arial"/>
          <w:sz w:val="20"/>
          <w:szCs w:val="20"/>
        </w:rPr>
      </w:pPr>
    </w:p>
    <w:p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90"/>
        <w:gridCol w:w="4677"/>
      </w:tblGrid>
      <w:tr w:rsidR="00815FCF" w:rsidRPr="003F371A" w:rsidTr="0050557D">
        <w:tc>
          <w:tcPr>
            <w:tcW w:w="4390" w:type="dxa"/>
            <w:vAlign w:val="center"/>
          </w:tcPr>
          <w:p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rsidR="00500F4D" w:rsidRDefault="00500F4D" w:rsidP="003F371A">
      <w:pPr>
        <w:spacing w:line="240" w:lineRule="auto"/>
        <w:jc w:val="left"/>
      </w:pPr>
    </w:p>
    <w:sectPr w:rsidR="00500F4D" w:rsidSect="00D70A1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15FCF"/>
    <w:rsid w:val="0000128B"/>
    <w:rsid w:val="00006D80"/>
    <w:rsid w:val="000C3753"/>
    <w:rsid w:val="000D3EA4"/>
    <w:rsid w:val="001452B6"/>
    <w:rsid w:val="001710FE"/>
    <w:rsid w:val="001B2A78"/>
    <w:rsid w:val="001B612F"/>
    <w:rsid w:val="00270726"/>
    <w:rsid w:val="002C651C"/>
    <w:rsid w:val="003834F0"/>
    <w:rsid w:val="003A4842"/>
    <w:rsid w:val="003D194A"/>
    <w:rsid w:val="003F371A"/>
    <w:rsid w:val="00414553"/>
    <w:rsid w:val="00500F4D"/>
    <w:rsid w:val="0050557D"/>
    <w:rsid w:val="00525DAA"/>
    <w:rsid w:val="005869A8"/>
    <w:rsid w:val="005A520D"/>
    <w:rsid w:val="006074C4"/>
    <w:rsid w:val="00755ED8"/>
    <w:rsid w:val="007E5617"/>
    <w:rsid w:val="007E7850"/>
    <w:rsid w:val="008005C3"/>
    <w:rsid w:val="00805A33"/>
    <w:rsid w:val="00815FCF"/>
    <w:rsid w:val="00853A4F"/>
    <w:rsid w:val="008D19EA"/>
    <w:rsid w:val="00921065"/>
    <w:rsid w:val="009446DA"/>
    <w:rsid w:val="009C2C09"/>
    <w:rsid w:val="00A92717"/>
    <w:rsid w:val="00B53912"/>
    <w:rsid w:val="00BB289B"/>
    <w:rsid w:val="00C551EB"/>
    <w:rsid w:val="00C644E5"/>
    <w:rsid w:val="00D161D4"/>
    <w:rsid w:val="00D5498D"/>
    <w:rsid w:val="00D70A17"/>
    <w:rsid w:val="00D94653"/>
    <w:rsid w:val="00E70583"/>
    <w:rsid w:val="00EB6596"/>
    <w:rsid w:val="00EE1B49"/>
    <w:rsid w:val="00EF52BF"/>
    <w:rsid w:val="00F2670F"/>
    <w:rsid w:val="00F43BB3"/>
    <w:rsid w:val="00F7561B"/>
    <w:rsid w:val="00F93D01"/>
    <w:rsid w:val="00FE72B3"/>
    <w:rsid w:val="00FF796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customStyle="1"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6DE1A-7C0D-4766-8C55-E5E5F0CED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2305</Words>
  <Characters>13143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Plane</dc:creator>
  <cp:lastModifiedBy>Little Braxted Parish Council</cp:lastModifiedBy>
  <cp:revision>2</cp:revision>
  <dcterms:created xsi:type="dcterms:W3CDTF">2023-03-26T13:14:00Z</dcterms:created>
  <dcterms:modified xsi:type="dcterms:W3CDTF">2023-03-26T13:14:00Z</dcterms:modified>
</cp:coreProperties>
</file>